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82" w:rsidRDefault="00F40782" w:rsidP="00F40782">
      <w:pPr>
        <w:shd w:val="clear" w:color="auto" w:fill="FFFFFF"/>
        <w:jc w:val="center"/>
        <w:rPr>
          <w:rFonts w:ascii="Arial" w:eastAsia="Times New Roman" w:hAnsi="Arial" w:cs="Arial"/>
          <w:b/>
          <w:iCs/>
          <w:color w:val="222222"/>
          <w:sz w:val="32"/>
          <w:szCs w:val="32"/>
          <w:u w:val="single"/>
        </w:rPr>
      </w:pPr>
    </w:p>
    <w:p w:rsidR="00F40782" w:rsidRDefault="00F40782" w:rsidP="00F40782">
      <w:pPr>
        <w:shd w:val="clear" w:color="auto" w:fill="FFFFFF"/>
        <w:jc w:val="center"/>
        <w:rPr>
          <w:rFonts w:ascii="Arial" w:eastAsia="Times New Roman" w:hAnsi="Arial" w:cs="Arial"/>
          <w:b/>
          <w:iCs/>
          <w:color w:val="222222"/>
          <w:sz w:val="32"/>
          <w:szCs w:val="32"/>
          <w:u w:val="single"/>
        </w:rPr>
      </w:pPr>
    </w:p>
    <w:p w:rsidR="00F40782" w:rsidRDefault="00F40782" w:rsidP="00F40782">
      <w:pPr>
        <w:shd w:val="clear" w:color="auto" w:fill="FFFFFF"/>
        <w:jc w:val="center"/>
        <w:rPr>
          <w:rFonts w:ascii="Arial" w:eastAsia="Times New Roman" w:hAnsi="Arial" w:cs="Arial"/>
          <w:b/>
          <w:iCs/>
          <w:color w:val="222222"/>
          <w:sz w:val="32"/>
          <w:szCs w:val="32"/>
          <w:u w:val="single"/>
        </w:rPr>
      </w:pPr>
      <w:r>
        <w:rPr>
          <w:rFonts w:ascii="Arial" w:eastAsia="Times New Roman" w:hAnsi="Arial" w:cs="Arial"/>
          <w:b/>
          <w:iCs/>
          <w:noProof/>
          <w:color w:val="222222"/>
          <w:sz w:val="32"/>
          <w:szCs w:val="32"/>
          <w:u w:val="single"/>
        </w:rPr>
        <w:drawing>
          <wp:inline distT="0" distB="0" distL="0" distR="0">
            <wp:extent cx="3314224" cy="2979078"/>
            <wp:effectExtent l="19050" t="0" r="476" b="0"/>
            <wp:docPr id="1" name="Picture 1" descr="C:\Users\chrysanne\AppData\Local\Microsoft\Windows\Temporary Internet Files\Content.IE5\Q2C62R9J\gif_3194-Happy-Businessman-With-Mone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ysanne\AppData\Local\Microsoft\Windows\Temporary Internet Files\Content.IE5\Q2C62R9J\gif_3194-Happy-Businessman-With-Money[1].gif"/>
                    <pic:cNvPicPr>
                      <a:picLocks noChangeAspect="1" noChangeArrowheads="1"/>
                    </pic:cNvPicPr>
                  </pic:nvPicPr>
                  <pic:blipFill>
                    <a:blip r:embed="rId4" cstate="print"/>
                    <a:srcRect/>
                    <a:stretch>
                      <a:fillRect/>
                    </a:stretch>
                  </pic:blipFill>
                  <pic:spPr bwMode="auto">
                    <a:xfrm>
                      <a:off x="0" y="0"/>
                      <a:ext cx="3314224" cy="2979078"/>
                    </a:xfrm>
                    <a:prstGeom prst="rect">
                      <a:avLst/>
                    </a:prstGeom>
                    <a:noFill/>
                    <a:ln w="9525">
                      <a:noFill/>
                      <a:miter lim="800000"/>
                      <a:headEnd/>
                      <a:tailEnd/>
                    </a:ln>
                  </pic:spPr>
                </pic:pic>
              </a:graphicData>
            </a:graphic>
          </wp:inline>
        </w:drawing>
      </w:r>
    </w:p>
    <w:p w:rsidR="00F40782" w:rsidRDefault="00F40782" w:rsidP="00F40782">
      <w:pPr>
        <w:shd w:val="clear" w:color="auto" w:fill="FFFFFF"/>
        <w:jc w:val="center"/>
        <w:rPr>
          <w:rFonts w:ascii="Arial" w:eastAsia="Times New Roman" w:hAnsi="Arial" w:cs="Arial"/>
          <w:b/>
          <w:iCs/>
          <w:color w:val="222222"/>
          <w:sz w:val="32"/>
          <w:szCs w:val="32"/>
          <w:u w:val="single"/>
        </w:rPr>
      </w:pPr>
    </w:p>
    <w:p w:rsidR="00F40782" w:rsidRDefault="00F40782" w:rsidP="00F40782">
      <w:pPr>
        <w:shd w:val="clear" w:color="auto" w:fill="FFFFFF"/>
        <w:jc w:val="center"/>
        <w:rPr>
          <w:rFonts w:ascii="Arial" w:eastAsia="Times New Roman" w:hAnsi="Arial" w:cs="Arial"/>
          <w:b/>
          <w:iCs/>
          <w:color w:val="222222"/>
          <w:sz w:val="32"/>
          <w:szCs w:val="32"/>
          <w:u w:val="single"/>
        </w:rPr>
      </w:pPr>
    </w:p>
    <w:p w:rsidR="00F40782" w:rsidRPr="00F40782" w:rsidRDefault="00F40782" w:rsidP="00F40782">
      <w:pPr>
        <w:shd w:val="clear" w:color="auto" w:fill="FFFFFF"/>
        <w:jc w:val="center"/>
        <w:rPr>
          <w:rFonts w:ascii="Arial" w:eastAsia="Times New Roman" w:hAnsi="Arial" w:cs="Arial"/>
          <w:b/>
          <w:iCs/>
          <w:color w:val="222222"/>
          <w:sz w:val="40"/>
          <w:szCs w:val="40"/>
          <w:u w:val="single"/>
        </w:rPr>
      </w:pPr>
      <w:r w:rsidRPr="00F40782">
        <w:rPr>
          <w:rFonts w:ascii="Arial" w:eastAsia="Times New Roman" w:hAnsi="Arial" w:cs="Arial"/>
          <w:b/>
          <w:iCs/>
          <w:color w:val="222222"/>
          <w:sz w:val="40"/>
          <w:szCs w:val="40"/>
          <w:u w:val="single"/>
        </w:rPr>
        <w:t>Get what You Pay for!!</w:t>
      </w:r>
    </w:p>
    <w:p w:rsidR="00F40782" w:rsidRDefault="00F40782" w:rsidP="00F40782">
      <w:pPr>
        <w:shd w:val="clear" w:color="auto" w:fill="FFFFFF"/>
        <w:jc w:val="center"/>
        <w:rPr>
          <w:rFonts w:ascii="Arial" w:eastAsia="Times New Roman" w:hAnsi="Arial" w:cs="Arial"/>
          <w:iCs/>
          <w:color w:val="222222"/>
          <w:sz w:val="32"/>
          <w:szCs w:val="32"/>
        </w:rPr>
      </w:pPr>
    </w:p>
    <w:p w:rsidR="00F40782" w:rsidRPr="00F40782" w:rsidRDefault="00F40782" w:rsidP="00F40782">
      <w:pPr>
        <w:shd w:val="clear" w:color="auto" w:fill="FFFFFF"/>
        <w:jc w:val="center"/>
        <w:rPr>
          <w:rFonts w:ascii="Arial" w:eastAsia="Times New Roman" w:hAnsi="Arial" w:cs="Arial"/>
          <w:iCs/>
          <w:color w:val="222222"/>
          <w:sz w:val="32"/>
          <w:szCs w:val="32"/>
        </w:rPr>
      </w:pPr>
      <w:r w:rsidRPr="00F40782">
        <w:rPr>
          <w:rFonts w:ascii="Arial" w:eastAsia="Times New Roman" w:hAnsi="Arial" w:cs="Arial"/>
          <w:iCs/>
          <w:color w:val="222222"/>
          <w:sz w:val="32"/>
          <w:szCs w:val="32"/>
        </w:rPr>
        <w:t>We wanted to make you aware of the benefits available through the Affordable Care Act.  Most insurance companies offer </w:t>
      </w:r>
      <w:r w:rsidRPr="00F40782">
        <w:rPr>
          <w:rFonts w:ascii="Arial" w:eastAsia="Times New Roman" w:hAnsi="Arial" w:cs="Arial"/>
          <w:b/>
          <w:bCs/>
          <w:iCs/>
          <w:color w:val="222222"/>
          <w:sz w:val="32"/>
          <w:szCs w:val="32"/>
        </w:rPr>
        <w:t>100% coverage</w:t>
      </w:r>
      <w:r w:rsidRPr="00F40782">
        <w:rPr>
          <w:rFonts w:ascii="Arial" w:eastAsia="Times New Roman" w:hAnsi="Arial" w:cs="Arial"/>
          <w:iCs/>
          <w:color w:val="222222"/>
          <w:sz w:val="32"/>
          <w:szCs w:val="32"/>
        </w:rPr>
        <w:t xml:space="preserve"> for well child exams </w:t>
      </w:r>
      <w:r w:rsidRPr="00F87EB7">
        <w:rPr>
          <w:rFonts w:ascii="Arial" w:eastAsia="Times New Roman" w:hAnsi="Arial" w:cs="Arial"/>
          <w:iCs/>
          <w:color w:val="FF0000"/>
          <w:sz w:val="32"/>
          <w:szCs w:val="32"/>
        </w:rPr>
        <w:t>which can include school physicals</w:t>
      </w:r>
      <w:r w:rsidRPr="00F40782">
        <w:rPr>
          <w:rFonts w:ascii="Arial" w:eastAsia="Times New Roman" w:hAnsi="Arial" w:cs="Arial"/>
          <w:iCs/>
          <w:color w:val="222222"/>
          <w:sz w:val="32"/>
          <w:szCs w:val="32"/>
        </w:rPr>
        <w:t xml:space="preserve">.  Others may have </w:t>
      </w:r>
      <w:proofErr w:type="gramStart"/>
      <w:r w:rsidR="00F87EB7">
        <w:rPr>
          <w:rFonts w:ascii="Arial" w:eastAsia="Times New Roman" w:hAnsi="Arial" w:cs="Arial"/>
          <w:iCs/>
          <w:color w:val="222222"/>
          <w:sz w:val="32"/>
          <w:szCs w:val="32"/>
        </w:rPr>
        <w:t xml:space="preserve">a </w:t>
      </w:r>
      <w:r w:rsidR="00F87EB7" w:rsidRPr="00F40782">
        <w:rPr>
          <w:rFonts w:ascii="Arial" w:eastAsia="Times New Roman" w:hAnsi="Arial" w:cs="Arial"/>
          <w:iCs/>
          <w:color w:val="222222"/>
          <w:sz w:val="32"/>
          <w:szCs w:val="32"/>
        </w:rPr>
        <w:t>minimal</w:t>
      </w:r>
      <w:proofErr w:type="gramEnd"/>
      <w:r w:rsidRPr="00F40782">
        <w:rPr>
          <w:rFonts w:ascii="Arial" w:eastAsia="Times New Roman" w:hAnsi="Arial" w:cs="Arial"/>
          <w:iCs/>
          <w:color w:val="222222"/>
          <w:sz w:val="32"/>
          <w:szCs w:val="32"/>
        </w:rPr>
        <w:t xml:space="preserve"> co-pay associated with the visit.</w:t>
      </w:r>
    </w:p>
    <w:p w:rsidR="00F40782" w:rsidRPr="00F40782" w:rsidRDefault="00F40782" w:rsidP="00F40782">
      <w:pPr>
        <w:shd w:val="clear" w:color="auto" w:fill="FFFFFF"/>
        <w:jc w:val="center"/>
        <w:rPr>
          <w:rFonts w:ascii="Arial" w:eastAsia="Times New Roman" w:hAnsi="Arial" w:cs="Arial"/>
          <w:color w:val="222222"/>
          <w:sz w:val="32"/>
          <w:szCs w:val="32"/>
        </w:rPr>
      </w:pPr>
    </w:p>
    <w:p w:rsidR="00F40782" w:rsidRPr="00F40782" w:rsidRDefault="00F40782" w:rsidP="00F40782">
      <w:pPr>
        <w:shd w:val="clear" w:color="auto" w:fill="FFFFFF"/>
        <w:jc w:val="center"/>
        <w:rPr>
          <w:rFonts w:ascii="Arial" w:eastAsia="Times New Roman" w:hAnsi="Arial" w:cs="Arial"/>
          <w:color w:val="222222"/>
          <w:sz w:val="32"/>
          <w:szCs w:val="32"/>
        </w:rPr>
      </w:pPr>
      <w:r w:rsidRPr="00F40782">
        <w:rPr>
          <w:rFonts w:ascii="Arial" w:eastAsia="Times New Roman" w:hAnsi="Arial" w:cs="Arial"/>
          <w:iCs/>
          <w:color w:val="222222"/>
          <w:sz w:val="32"/>
          <w:szCs w:val="32"/>
        </w:rPr>
        <w:t xml:space="preserve">GCHS clinicians will be available to perform these well child exams and complete school physical forms for any interested child this spring and summer.  This is a great opportunity to have a more extensive </w:t>
      </w:r>
      <w:r w:rsidRPr="00C20E2F">
        <w:rPr>
          <w:rFonts w:ascii="Arial" w:eastAsia="Times New Roman" w:hAnsi="Arial" w:cs="Arial"/>
          <w:iCs/>
          <w:color w:val="222222"/>
          <w:sz w:val="32"/>
          <w:szCs w:val="32"/>
          <w:u w:val="single"/>
        </w:rPr>
        <w:t>exam</w:t>
      </w:r>
      <w:r w:rsidRPr="00F40782">
        <w:rPr>
          <w:rFonts w:ascii="Arial" w:eastAsia="Times New Roman" w:hAnsi="Arial" w:cs="Arial"/>
          <w:iCs/>
          <w:color w:val="222222"/>
          <w:sz w:val="32"/>
          <w:szCs w:val="32"/>
        </w:rPr>
        <w:t xml:space="preserve"> for your child than </w:t>
      </w:r>
      <w:r w:rsidR="00C20E2F">
        <w:rPr>
          <w:rFonts w:ascii="Arial" w:eastAsia="Times New Roman" w:hAnsi="Arial" w:cs="Arial"/>
          <w:iCs/>
          <w:color w:val="222222"/>
          <w:sz w:val="32"/>
          <w:szCs w:val="32"/>
        </w:rPr>
        <w:t xml:space="preserve">the brief physical </w:t>
      </w:r>
      <w:r w:rsidR="00C20E2F" w:rsidRPr="00C20E2F">
        <w:rPr>
          <w:rFonts w:ascii="Arial" w:eastAsia="Times New Roman" w:hAnsi="Arial" w:cs="Arial"/>
          <w:iCs/>
          <w:color w:val="222222"/>
          <w:sz w:val="32"/>
          <w:szCs w:val="32"/>
          <w:u w:val="single"/>
        </w:rPr>
        <w:t>screening</w:t>
      </w:r>
      <w:r w:rsidR="00C20E2F">
        <w:rPr>
          <w:rFonts w:ascii="Arial" w:eastAsia="Times New Roman" w:hAnsi="Arial" w:cs="Arial"/>
          <w:iCs/>
          <w:color w:val="222222"/>
          <w:sz w:val="32"/>
          <w:szCs w:val="32"/>
        </w:rPr>
        <w:t xml:space="preserve"> during </w:t>
      </w:r>
      <w:r w:rsidRPr="00F40782">
        <w:rPr>
          <w:rFonts w:ascii="Arial" w:eastAsia="Times New Roman" w:hAnsi="Arial" w:cs="Arial"/>
          <w:iCs/>
          <w:color w:val="222222"/>
          <w:sz w:val="32"/>
          <w:szCs w:val="32"/>
        </w:rPr>
        <w:t>the free school physical period.  If you choose to do this, please be sure to tell the front desk you are calling to schedule a well child exam and need to complete a school physical.  Please also understand that this visit shouldn't be used to address an acute illness or injury.</w:t>
      </w:r>
      <w:r w:rsidR="00BD0396">
        <w:rPr>
          <w:rFonts w:ascii="Arial" w:eastAsia="Times New Roman" w:hAnsi="Arial" w:cs="Arial"/>
          <w:iCs/>
          <w:color w:val="222222"/>
          <w:sz w:val="32"/>
          <w:szCs w:val="32"/>
        </w:rPr>
        <w:t xml:space="preserve">  School physicals must be completed after May 1</w:t>
      </w:r>
      <w:r w:rsidR="00BD0396" w:rsidRPr="00BD0396">
        <w:rPr>
          <w:rFonts w:ascii="Arial" w:eastAsia="Times New Roman" w:hAnsi="Arial" w:cs="Arial"/>
          <w:iCs/>
          <w:color w:val="222222"/>
          <w:sz w:val="32"/>
          <w:szCs w:val="32"/>
          <w:vertAlign w:val="superscript"/>
        </w:rPr>
        <w:t>st</w:t>
      </w:r>
      <w:r w:rsidR="00BD0396">
        <w:rPr>
          <w:rFonts w:ascii="Arial" w:eastAsia="Times New Roman" w:hAnsi="Arial" w:cs="Arial"/>
          <w:iCs/>
          <w:color w:val="222222"/>
          <w:sz w:val="32"/>
          <w:szCs w:val="32"/>
        </w:rPr>
        <w:t xml:space="preserve"> to cover the 2016/2017 school year.</w:t>
      </w:r>
    </w:p>
    <w:p w:rsidR="00F40782" w:rsidRPr="00F40782" w:rsidRDefault="00F40782" w:rsidP="00F40782">
      <w:pPr>
        <w:shd w:val="clear" w:color="auto" w:fill="FFFFFF"/>
        <w:jc w:val="center"/>
        <w:rPr>
          <w:rFonts w:ascii="Arial" w:eastAsia="Times New Roman" w:hAnsi="Arial" w:cs="Arial"/>
          <w:color w:val="222222"/>
          <w:sz w:val="32"/>
          <w:szCs w:val="32"/>
        </w:rPr>
      </w:pPr>
    </w:p>
    <w:p w:rsidR="00F40782" w:rsidRPr="00F40782" w:rsidRDefault="00F40782" w:rsidP="00C20E2F">
      <w:pPr>
        <w:shd w:val="clear" w:color="auto" w:fill="FFFFFF"/>
        <w:jc w:val="center"/>
        <w:rPr>
          <w:sz w:val="32"/>
          <w:szCs w:val="32"/>
        </w:rPr>
      </w:pPr>
      <w:r w:rsidRPr="00F40782">
        <w:rPr>
          <w:rFonts w:ascii="Arial" w:eastAsia="Times New Roman" w:hAnsi="Arial" w:cs="Arial"/>
          <w:iCs/>
          <w:color w:val="222222"/>
          <w:sz w:val="32"/>
          <w:szCs w:val="32"/>
        </w:rPr>
        <w:t>Insurance coverage and benefits are a contractual relationship between the insurance company and the insured.  Individuals should check their insurance company benefits to see if they qualify for this coverage as well.  Most major carriers do provide this.</w:t>
      </w:r>
    </w:p>
    <w:p w:rsidR="00A91CDB" w:rsidRDefault="00C20E2F"/>
    <w:sectPr w:rsidR="00A91CDB" w:rsidSect="00F407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0782"/>
    <w:rsid w:val="00226ACE"/>
    <w:rsid w:val="004218A6"/>
    <w:rsid w:val="00650D31"/>
    <w:rsid w:val="00A6031C"/>
    <w:rsid w:val="00BD0396"/>
    <w:rsid w:val="00C07EBF"/>
    <w:rsid w:val="00C20E2F"/>
    <w:rsid w:val="00EE0041"/>
    <w:rsid w:val="00F03437"/>
    <w:rsid w:val="00F40782"/>
    <w:rsid w:val="00F8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782"/>
    <w:rPr>
      <w:rFonts w:ascii="Tahoma" w:hAnsi="Tahoma" w:cs="Tahoma"/>
      <w:sz w:val="16"/>
      <w:szCs w:val="16"/>
    </w:rPr>
  </w:style>
  <w:style w:type="character" w:customStyle="1" w:styleId="BalloonTextChar">
    <w:name w:val="Balloon Text Char"/>
    <w:basedOn w:val="DefaultParagraphFont"/>
    <w:link w:val="BalloonText"/>
    <w:uiPriority w:val="99"/>
    <w:semiHidden/>
    <w:rsid w:val="00F40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0</DocSecurity>
  <Lines>8</Lines>
  <Paragraphs>2</Paragraphs>
  <ScaleCrop>false</ScaleCrop>
  <Company>HP</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chrysanne</dc:creator>
  <cp:lastModifiedBy>chrysanne</cp:lastModifiedBy>
  <cp:revision>5</cp:revision>
  <dcterms:created xsi:type="dcterms:W3CDTF">2016-03-28T20:46:00Z</dcterms:created>
  <dcterms:modified xsi:type="dcterms:W3CDTF">2016-04-25T18:37:00Z</dcterms:modified>
</cp:coreProperties>
</file>